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76A4D" w14:textId="245F429F" w:rsidR="006B4CEA" w:rsidRDefault="00313AB9" w:rsidP="00313AB9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758B820F" wp14:editId="0409716A">
            <wp:extent cx="895985" cy="895985"/>
            <wp:effectExtent l="0" t="0" r="0" b="0"/>
            <wp:docPr id="18493982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C06CF" w14:textId="77777777" w:rsidR="006B4CEA" w:rsidRDefault="006B4CEA" w:rsidP="000350A3">
      <w:pPr>
        <w:jc w:val="center"/>
        <w:rPr>
          <w:b/>
          <w:bCs/>
        </w:rPr>
      </w:pPr>
    </w:p>
    <w:p w14:paraId="6EA1B222" w14:textId="1A0FC86B" w:rsidR="006B4CEA" w:rsidRPr="00313AB9" w:rsidRDefault="00313AB9" w:rsidP="00313AB9">
      <w:pPr>
        <w:jc w:val="right"/>
        <w:rPr>
          <w:i/>
          <w:iCs/>
        </w:rPr>
      </w:pPr>
      <w:r w:rsidRPr="00313AB9">
        <w:rPr>
          <w:i/>
          <w:iCs/>
        </w:rPr>
        <w:t xml:space="preserve">Informacja prasowa, </w:t>
      </w:r>
      <w:r w:rsidR="00ED5388">
        <w:rPr>
          <w:i/>
          <w:iCs/>
        </w:rPr>
        <w:t>24</w:t>
      </w:r>
      <w:r>
        <w:rPr>
          <w:i/>
          <w:iCs/>
        </w:rPr>
        <w:t xml:space="preserve"> </w:t>
      </w:r>
      <w:r w:rsidRPr="00313AB9">
        <w:rPr>
          <w:i/>
          <w:iCs/>
        </w:rPr>
        <w:t>czerwca 2024 r.</w:t>
      </w:r>
    </w:p>
    <w:p w14:paraId="2C168E29" w14:textId="77777777" w:rsidR="006B4CEA" w:rsidRDefault="006B4CEA" w:rsidP="000350A3">
      <w:pPr>
        <w:jc w:val="center"/>
        <w:rPr>
          <w:b/>
          <w:bCs/>
        </w:rPr>
      </w:pPr>
    </w:p>
    <w:p w14:paraId="4B238572" w14:textId="77777777" w:rsidR="00D0321C" w:rsidRDefault="000E03B8" w:rsidP="000350A3">
      <w:pPr>
        <w:jc w:val="center"/>
        <w:rPr>
          <w:b/>
          <w:bCs/>
        </w:rPr>
      </w:pPr>
      <w:proofErr w:type="spellStart"/>
      <w:r w:rsidRPr="000350A3">
        <w:rPr>
          <w:b/>
          <w:bCs/>
        </w:rPr>
        <w:t>Boomersi</w:t>
      </w:r>
      <w:proofErr w:type="spellEnd"/>
      <w:r w:rsidRPr="000350A3">
        <w:rPr>
          <w:b/>
          <w:bCs/>
        </w:rPr>
        <w:t xml:space="preserve"> z </w:t>
      </w:r>
      <w:proofErr w:type="spellStart"/>
      <w:r w:rsidRPr="000350A3">
        <w:rPr>
          <w:b/>
          <w:bCs/>
        </w:rPr>
        <w:t>Zetkami</w:t>
      </w:r>
      <w:proofErr w:type="spellEnd"/>
      <w:r w:rsidRPr="000350A3">
        <w:rPr>
          <w:b/>
          <w:bCs/>
        </w:rPr>
        <w:t xml:space="preserve"> w jednym teamie</w:t>
      </w:r>
    </w:p>
    <w:p w14:paraId="17CA75BE" w14:textId="481BB43D" w:rsidR="000E03B8" w:rsidRPr="000350A3" w:rsidRDefault="006B4CEA" w:rsidP="000350A3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D0321C">
        <w:rPr>
          <w:b/>
          <w:bCs/>
        </w:rPr>
        <w:t>O</w:t>
      </w:r>
      <w:r w:rsidR="000E03B8" w:rsidRPr="000350A3">
        <w:rPr>
          <w:b/>
          <w:bCs/>
        </w:rPr>
        <w:t xml:space="preserve"> różnorodności</w:t>
      </w:r>
      <w:r w:rsidR="009A0C81" w:rsidRPr="000350A3">
        <w:rPr>
          <w:b/>
          <w:bCs/>
        </w:rPr>
        <w:t xml:space="preserve"> </w:t>
      </w:r>
      <w:r w:rsidR="000E03B8" w:rsidRPr="000350A3">
        <w:rPr>
          <w:b/>
          <w:bCs/>
        </w:rPr>
        <w:t>wiekowej</w:t>
      </w:r>
      <w:r w:rsidR="009A0C81" w:rsidRPr="000350A3">
        <w:rPr>
          <w:b/>
          <w:bCs/>
        </w:rPr>
        <w:t xml:space="preserve"> </w:t>
      </w:r>
      <w:r w:rsidR="000E03B8" w:rsidRPr="000350A3">
        <w:rPr>
          <w:b/>
          <w:bCs/>
        </w:rPr>
        <w:t>w miejscu pracy</w:t>
      </w:r>
    </w:p>
    <w:p w14:paraId="71ACB53F" w14:textId="77777777" w:rsidR="009A0C81" w:rsidRDefault="009A0C81"/>
    <w:p w14:paraId="11F0E849" w14:textId="4C636C16" w:rsidR="009A0C81" w:rsidRPr="00D87724" w:rsidRDefault="009A0C81" w:rsidP="00D72257">
      <w:pPr>
        <w:jc w:val="both"/>
        <w:rPr>
          <w:b/>
          <w:bCs/>
        </w:rPr>
      </w:pPr>
      <w:r w:rsidRPr="00D87724">
        <w:rPr>
          <w:b/>
          <w:bCs/>
        </w:rPr>
        <w:t>Polski rynek pracy staje się coraz bardziej różnorodny.</w:t>
      </w:r>
      <w:r w:rsidR="00034922" w:rsidRPr="00D87724">
        <w:rPr>
          <w:b/>
          <w:bCs/>
        </w:rPr>
        <w:t xml:space="preserve"> Tworzą go nie tylko osoby o różnej płci, narodowości, orientacji seksualnej, ale także </w:t>
      </w:r>
      <w:r w:rsidR="005D69E4" w:rsidRPr="00D87724">
        <w:rPr>
          <w:b/>
          <w:bCs/>
        </w:rPr>
        <w:t xml:space="preserve">w </w:t>
      </w:r>
      <w:r w:rsidR="002F3C08">
        <w:rPr>
          <w:b/>
          <w:bCs/>
        </w:rPr>
        <w:t>bardzo zróżnicowanym</w:t>
      </w:r>
      <w:r w:rsidR="005D69E4" w:rsidRPr="00D87724">
        <w:rPr>
          <w:b/>
          <w:bCs/>
        </w:rPr>
        <w:t xml:space="preserve"> </w:t>
      </w:r>
      <w:r w:rsidR="00034922" w:rsidRPr="00D87724">
        <w:rPr>
          <w:b/>
          <w:bCs/>
        </w:rPr>
        <w:t xml:space="preserve">wieku. Obecnie aktywne zawodowo są aż cztery pokolenia: </w:t>
      </w:r>
      <w:r w:rsidR="00D72257" w:rsidRPr="00D87724">
        <w:rPr>
          <w:b/>
          <w:bCs/>
        </w:rPr>
        <w:t>Baby</w:t>
      </w:r>
      <w:r w:rsidR="00D150D1" w:rsidRPr="00D87724">
        <w:rPr>
          <w:b/>
          <w:bCs/>
        </w:rPr>
        <w:t xml:space="preserve"> </w:t>
      </w:r>
      <w:proofErr w:type="spellStart"/>
      <w:r w:rsidR="00D72257" w:rsidRPr="00D87724">
        <w:rPr>
          <w:b/>
          <w:bCs/>
        </w:rPr>
        <w:t>Boomers</w:t>
      </w:r>
      <w:proofErr w:type="spellEnd"/>
      <w:r w:rsidR="00FF65B1" w:rsidRPr="00D87724">
        <w:rPr>
          <w:b/>
          <w:bCs/>
        </w:rPr>
        <w:t xml:space="preserve">, którzy </w:t>
      </w:r>
      <w:r w:rsidR="00D72257" w:rsidRPr="00D87724">
        <w:rPr>
          <w:b/>
          <w:bCs/>
        </w:rPr>
        <w:t>debiutowali na rynku pracy w latach 80.</w:t>
      </w:r>
      <w:r w:rsidR="00034922" w:rsidRPr="00D87724">
        <w:rPr>
          <w:b/>
          <w:bCs/>
        </w:rPr>
        <w:t xml:space="preserve"> </w:t>
      </w:r>
      <w:r w:rsidR="000350A3" w:rsidRPr="00D87724">
        <w:rPr>
          <w:b/>
          <w:bCs/>
        </w:rPr>
        <w:t xml:space="preserve">oraz </w:t>
      </w:r>
      <w:r w:rsidR="00F5577C" w:rsidRPr="00D87724">
        <w:rPr>
          <w:b/>
          <w:bCs/>
        </w:rPr>
        <w:t xml:space="preserve">przedstawiciele </w:t>
      </w:r>
      <w:r w:rsidR="000350A3" w:rsidRPr="00D87724">
        <w:rPr>
          <w:b/>
          <w:bCs/>
        </w:rPr>
        <w:t xml:space="preserve">kolejnych </w:t>
      </w:r>
      <w:r w:rsidR="00034922" w:rsidRPr="00D87724">
        <w:rPr>
          <w:b/>
          <w:bCs/>
        </w:rPr>
        <w:t>pokoleń</w:t>
      </w:r>
      <w:r w:rsidR="000350A3" w:rsidRPr="00D87724">
        <w:rPr>
          <w:b/>
          <w:bCs/>
        </w:rPr>
        <w:t xml:space="preserve">: </w:t>
      </w:r>
      <w:r w:rsidR="00034922" w:rsidRPr="00D87724">
        <w:rPr>
          <w:b/>
          <w:bCs/>
        </w:rPr>
        <w:t xml:space="preserve">X, Y i Z. </w:t>
      </w:r>
      <w:r w:rsidR="000350A3" w:rsidRPr="00D87724">
        <w:rPr>
          <w:b/>
          <w:bCs/>
        </w:rPr>
        <w:t xml:space="preserve">Te wielopokoleniowe kadry to </w:t>
      </w:r>
      <w:r w:rsidR="00517CD6" w:rsidRPr="00D87724">
        <w:rPr>
          <w:b/>
          <w:bCs/>
        </w:rPr>
        <w:t>dla pracodawcy wyzwanie, ale także</w:t>
      </w:r>
      <w:r w:rsidR="00AE35AB">
        <w:rPr>
          <w:b/>
          <w:bCs/>
        </w:rPr>
        <w:t xml:space="preserve"> – </w:t>
      </w:r>
      <w:r w:rsidR="00517CD6" w:rsidRPr="00D87724">
        <w:rPr>
          <w:b/>
          <w:bCs/>
        </w:rPr>
        <w:t>przy umiejętnej polityce włączania</w:t>
      </w:r>
      <w:r w:rsidR="00AE35AB">
        <w:rPr>
          <w:b/>
          <w:bCs/>
        </w:rPr>
        <w:t xml:space="preserve"> –</w:t>
      </w:r>
      <w:r w:rsidR="00517CD6" w:rsidRPr="00D87724">
        <w:rPr>
          <w:b/>
          <w:bCs/>
        </w:rPr>
        <w:t xml:space="preserve"> szansa, aby tworzyć świetne</w:t>
      </w:r>
      <w:r w:rsidR="00D87724" w:rsidRPr="00D87724">
        <w:rPr>
          <w:b/>
          <w:bCs/>
        </w:rPr>
        <w:t xml:space="preserve"> </w:t>
      </w:r>
      <w:r w:rsidR="00517CD6" w:rsidRPr="00D87724">
        <w:rPr>
          <w:b/>
          <w:bCs/>
        </w:rPr>
        <w:t>miejsca pracy</w:t>
      </w:r>
      <w:r w:rsidR="005D69E4" w:rsidRPr="00D87724">
        <w:rPr>
          <w:b/>
          <w:bCs/>
        </w:rPr>
        <w:t>, a jednocześnie zapewnić firmie sukces</w:t>
      </w:r>
      <w:r w:rsidR="006B4CEA" w:rsidRPr="00D87724">
        <w:rPr>
          <w:b/>
          <w:bCs/>
        </w:rPr>
        <w:t>.</w:t>
      </w:r>
    </w:p>
    <w:p w14:paraId="6E88A726" w14:textId="77777777" w:rsidR="009A0C81" w:rsidRDefault="009A0C81"/>
    <w:p w14:paraId="5FFA63D6" w14:textId="1646BFBC" w:rsidR="00FF65B1" w:rsidRPr="00D72257" w:rsidRDefault="00FF65B1">
      <w:pPr>
        <w:rPr>
          <w:b/>
          <w:bCs/>
        </w:rPr>
      </w:pPr>
      <w:r w:rsidRPr="00D72257">
        <w:rPr>
          <w:b/>
          <w:bCs/>
        </w:rPr>
        <w:t xml:space="preserve">W pracy </w:t>
      </w:r>
      <w:r w:rsidR="00D72257" w:rsidRPr="00D72257">
        <w:rPr>
          <w:b/>
          <w:bCs/>
        </w:rPr>
        <w:t>ramię w ramię</w:t>
      </w:r>
      <w:r w:rsidRPr="00D72257">
        <w:rPr>
          <w:b/>
          <w:bCs/>
        </w:rPr>
        <w:t xml:space="preserve"> z pradziadkiem</w:t>
      </w:r>
    </w:p>
    <w:p w14:paraId="24E9AEEC" w14:textId="7F9CCA56" w:rsidR="00FF65B1" w:rsidRDefault="00FF65B1" w:rsidP="00A67839">
      <w:pPr>
        <w:jc w:val="both"/>
      </w:pPr>
      <w:r>
        <w:t xml:space="preserve">Każde pokolenie </w:t>
      </w:r>
      <w:r w:rsidR="00D150D1">
        <w:t>kieruje się innymi</w:t>
      </w:r>
      <w:r>
        <w:t xml:space="preserve"> wartości</w:t>
      </w:r>
      <w:r w:rsidR="00D150D1">
        <w:t xml:space="preserve">ami i ma inne priorytety. </w:t>
      </w:r>
      <w:r w:rsidR="00D72257" w:rsidRPr="00D72257">
        <w:t xml:space="preserve">Różni ich </w:t>
      </w:r>
      <w:r w:rsidR="00D150D1">
        <w:t xml:space="preserve">też </w:t>
      </w:r>
      <w:r w:rsidR="00D72257" w:rsidRPr="00D72257">
        <w:t>podejście do pracy, postawa i oczekiwania względem pracodawcy.</w:t>
      </w:r>
      <w:r w:rsidR="00D150D1">
        <w:t xml:space="preserve"> </w:t>
      </w:r>
      <w:proofErr w:type="spellStart"/>
      <w:r w:rsidR="00D150D1" w:rsidRPr="00D150D1">
        <w:t>Boomers</w:t>
      </w:r>
      <w:r w:rsidR="00D150D1">
        <w:t>i</w:t>
      </w:r>
      <w:proofErr w:type="spellEnd"/>
      <w:r w:rsidR="00D150D1">
        <w:t xml:space="preserve"> (w wieku 60-76 lat)</w:t>
      </w:r>
      <w:r w:rsidR="00D150D1" w:rsidRPr="00D150D1">
        <w:t xml:space="preserve"> to stara gwardia. </w:t>
      </w:r>
      <w:r w:rsidR="00D150D1">
        <w:t xml:space="preserve">Byli świadkami ogromnych zmian i </w:t>
      </w:r>
      <w:r w:rsidR="006B4CEA">
        <w:t>zyskali umiejętność</w:t>
      </w:r>
      <w:r w:rsidR="00D150D1">
        <w:t xml:space="preserve"> przystosow</w:t>
      </w:r>
      <w:r w:rsidR="006B4CEA">
        <w:t>ywania się do nich</w:t>
      </w:r>
      <w:r w:rsidR="00D150D1">
        <w:t xml:space="preserve">. Pokolenie X (w wieku 44-59 lat) </w:t>
      </w:r>
      <w:r w:rsidR="00D150D1" w:rsidRPr="00D150D1">
        <w:t xml:space="preserve">uważa się za ostatnie z </w:t>
      </w:r>
      <w:r w:rsidR="00D150D1">
        <w:t xml:space="preserve">tych </w:t>
      </w:r>
      <w:r w:rsidR="00406CC6">
        <w:t>stawiających pracę na pierwszym miejscu</w:t>
      </w:r>
      <w:r w:rsidR="00D150D1" w:rsidRPr="00D150D1">
        <w:t xml:space="preserve">. Są przyzwyczajeni do </w:t>
      </w:r>
      <w:r w:rsidR="00D150D1">
        <w:t>ciężkiej</w:t>
      </w:r>
      <w:r w:rsidR="00D150D1" w:rsidRPr="00D150D1">
        <w:t xml:space="preserve"> prac</w:t>
      </w:r>
      <w:r w:rsidR="00D150D1">
        <w:t>y</w:t>
      </w:r>
      <w:r w:rsidR="00D150D1" w:rsidRPr="00D150D1">
        <w:t xml:space="preserve"> i oczekują tej samej etyki pracy od innych.</w:t>
      </w:r>
      <w:r w:rsidR="00D150D1">
        <w:t xml:space="preserve"> </w:t>
      </w:r>
      <w:proofErr w:type="spellStart"/>
      <w:r w:rsidR="00D150D1">
        <w:t>Milenialsi</w:t>
      </w:r>
      <w:proofErr w:type="spellEnd"/>
      <w:r w:rsidR="00D150D1">
        <w:t xml:space="preserve"> (pokolenie Y – w wieku </w:t>
      </w:r>
      <w:r w:rsidR="000B554C">
        <w:t xml:space="preserve">27-43 lat) stanowili </w:t>
      </w:r>
      <w:r w:rsidR="002F3C08">
        <w:t>częsty</w:t>
      </w:r>
      <w:r w:rsidR="000B554C">
        <w:t xml:space="preserve"> temat pokoleniowych żartów, ze względu na ich walkę o dodatkowe uprawnienia i</w:t>
      </w:r>
      <w:r w:rsidR="00AE35AB">
        <w:t> </w:t>
      </w:r>
      <w:r w:rsidR="000B554C">
        <w:t xml:space="preserve">wysiłki, aby pogodzić pracę z życiem rodzinnym. </w:t>
      </w:r>
      <w:r w:rsidR="00406CC6">
        <w:t>No i</w:t>
      </w:r>
      <w:r w:rsidR="000B554C">
        <w:t xml:space="preserve"> </w:t>
      </w:r>
      <w:proofErr w:type="spellStart"/>
      <w:r w:rsidR="000B554C">
        <w:t>Zetki</w:t>
      </w:r>
      <w:proofErr w:type="spellEnd"/>
      <w:r w:rsidR="000B554C">
        <w:t>, obecnie poniżej 26 roku życia, które dopiero wchodzą na rynek pracy wraz ze swoim entuzjazmem dla nowych technologii i chęcią, aby zmieniać świat.</w:t>
      </w:r>
      <w:r w:rsidR="00C472F5">
        <w:t xml:space="preserve"> </w:t>
      </w:r>
      <w:r w:rsidR="00C472F5" w:rsidRPr="00C472F5">
        <w:t xml:space="preserve">Zaspokojenie wszystkich tych </w:t>
      </w:r>
      <w:r w:rsidR="00C472F5">
        <w:t xml:space="preserve">– często wzajemnie </w:t>
      </w:r>
      <w:r w:rsidR="00C472F5" w:rsidRPr="00C472F5">
        <w:t>konkurencyjnych</w:t>
      </w:r>
      <w:r w:rsidR="00C472F5">
        <w:t xml:space="preserve"> –</w:t>
      </w:r>
      <w:r w:rsidR="00C472F5" w:rsidRPr="00C472F5">
        <w:t xml:space="preserve"> potrzeb i</w:t>
      </w:r>
      <w:r w:rsidR="00ED5388">
        <w:t xml:space="preserve"> </w:t>
      </w:r>
      <w:r w:rsidR="00C472F5" w:rsidRPr="00C472F5">
        <w:t>interesów przy jednoczesn</w:t>
      </w:r>
      <w:r w:rsidR="00C472F5">
        <w:t>ej</w:t>
      </w:r>
      <w:r w:rsidR="00C472F5" w:rsidRPr="00C472F5">
        <w:t xml:space="preserve"> </w:t>
      </w:r>
      <w:r w:rsidR="00C472F5">
        <w:t xml:space="preserve">konieczności </w:t>
      </w:r>
      <w:r w:rsidR="00C472F5" w:rsidRPr="00C472F5">
        <w:t>stworzeni</w:t>
      </w:r>
      <w:r w:rsidR="002F3C08">
        <w:t>a</w:t>
      </w:r>
      <w:r w:rsidR="00C472F5" w:rsidRPr="00C472F5">
        <w:t xml:space="preserve"> silnego</w:t>
      </w:r>
      <w:r w:rsidR="00AE35AB">
        <w:t xml:space="preserve"> z</w:t>
      </w:r>
      <w:r w:rsidR="00C472F5" w:rsidRPr="00C472F5">
        <w:t>espołu nie jest łatwym zadaniem.</w:t>
      </w:r>
      <w:r w:rsidR="00C472F5">
        <w:t xml:space="preserve"> Pracodawcy, którzy jednak poradzą sobie z tym wyzwaniem, </w:t>
      </w:r>
      <w:r w:rsidR="002F3C08">
        <w:t>otrzymają do zagospodarowania twórczą</w:t>
      </w:r>
      <w:r w:rsidR="005133CC">
        <w:t xml:space="preserve"> </w:t>
      </w:r>
      <w:r w:rsidR="00902915">
        <w:t>r</w:t>
      </w:r>
      <w:r w:rsidR="002F3C08">
        <w:t>óżnorodność</w:t>
      </w:r>
      <w:r w:rsidR="005133CC">
        <w:t xml:space="preserve"> </w:t>
      </w:r>
      <w:r w:rsidR="005133CC" w:rsidRPr="005133CC">
        <w:t>talentów, umiejętności, doświadcze</w:t>
      </w:r>
      <w:r w:rsidR="005133CC">
        <w:t>ń</w:t>
      </w:r>
      <w:r w:rsidR="005133CC" w:rsidRPr="005133CC">
        <w:t xml:space="preserve"> i perspektyw</w:t>
      </w:r>
      <w:r w:rsidR="002F3C08">
        <w:t>.</w:t>
      </w:r>
    </w:p>
    <w:p w14:paraId="1118B279" w14:textId="77777777" w:rsidR="005133CC" w:rsidRDefault="005133CC" w:rsidP="00A67839">
      <w:pPr>
        <w:jc w:val="both"/>
      </w:pPr>
    </w:p>
    <w:p w14:paraId="7EDC3592" w14:textId="5EB17217" w:rsidR="005133CC" w:rsidRPr="005133CC" w:rsidRDefault="005133CC" w:rsidP="00A67839">
      <w:pPr>
        <w:jc w:val="both"/>
        <w:rPr>
          <w:b/>
          <w:bCs/>
        </w:rPr>
      </w:pPr>
      <w:r w:rsidRPr="005133CC">
        <w:rPr>
          <w:b/>
          <w:bCs/>
        </w:rPr>
        <w:t>W różnorodności siła</w:t>
      </w:r>
    </w:p>
    <w:p w14:paraId="5BECDEFB" w14:textId="2ECE6ECE" w:rsidR="007E4781" w:rsidRPr="008167DF" w:rsidRDefault="007F54E8" w:rsidP="007E4781">
      <w:pPr>
        <w:jc w:val="both"/>
      </w:pPr>
      <w:r>
        <w:t>N</w:t>
      </w:r>
      <w:r w:rsidRPr="007F54E8">
        <w:t>ie istnieje udana próba promowania różnorodności, jeśli nie towarzyszy jej umiejętna polityka włączania, czyli pełna otwartość na inny sposób myślenia</w:t>
      </w:r>
      <w:r w:rsidR="008E04CA">
        <w:t xml:space="preserve"> </w:t>
      </w:r>
      <w:r w:rsidRPr="007F54E8">
        <w:t xml:space="preserve">, a jednocześnie gotowość do zrewidowania własnych przekonań. Aby zróżnicowane wiekowo środowisko pracy mogło być autentycznym atutem organizacji, muszą w niej działać skuteczne praktyki budowania międzypokoleniowych relacji. U ich podstaw leży m.in. zachęcanie do dzielenia się wiedzą. Co jednak ważne, przepływ wiedzy na osi mistrz-uczeń wcale nie musi oznaczać od starszego do młodszego. </w:t>
      </w:r>
      <w:r w:rsidR="0078746C">
        <w:t>Są</w:t>
      </w:r>
      <w:r>
        <w:t xml:space="preserve"> </w:t>
      </w:r>
      <w:r w:rsidR="00D83E5E">
        <w:t>firm</w:t>
      </w:r>
      <w:r w:rsidR="0078746C">
        <w:t>y, które</w:t>
      </w:r>
      <w:r w:rsidR="00D83E5E">
        <w:t xml:space="preserve"> z powodzeniem praktyk</w:t>
      </w:r>
      <w:r w:rsidR="0078746C">
        <w:t>ują</w:t>
      </w:r>
      <w:r w:rsidR="00D83E5E">
        <w:t xml:space="preserve"> tzw. </w:t>
      </w:r>
      <w:r w:rsidR="00D83E5E" w:rsidRPr="00D83E5E">
        <w:rPr>
          <w:i/>
          <w:iCs/>
        </w:rPr>
        <w:t>odwrócony</w:t>
      </w:r>
      <w:r w:rsidR="00D83E5E">
        <w:t xml:space="preserve"> mentoring, co ma miejsce, kiedy młodsi pracownicy wdrażają starszych np. w</w:t>
      </w:r>
      <w:r w:rsidR="00AE35AB">
        <w:t> </w:t>
      </w:r>
      <w:r w:rsidR="00D83E5E">
        <w:t>technologiczne zawiłości.</w:t>
      </w:r>
      <w:r w:rsidR="008167DF">
        <w:t xml:space="preserve"> </w:t>
      </w:r>
      <w:r w:rsidR="007E4781" w:rsidRPr="00ED5388">
        <w:t>Co więcej, jeśli – jak wynika z</w:t>
      </w:r>
      <w:r w:rsidR="00ED5388">
        <w:t> </w:t>
      </w:r>
      <w:r w:rsidR="007E4781" w:rsidRPr="00ED5388">
        <w:t xml:space="preserve">niektórych badań – </w:t>
      </w:r>
      <w:proofErr w:type="spellStart"/>
      <w:r w:rsidR="007E4781" w:rsidRPr="00ED5388">
        <w:t>Zetki</w:t>
      </w:r>
      <w:proofErr w:type="spellEnd"/>
      <w:r w:rsidR="007E4781" w:rsidRPr="00ED5388">
        <w:t xml:space="preserve"> rzeczywiście są gotowe pomagać starszym pracownikom w opanowaniu nowych technologii</w:t>
      </w:r>
      <w:r w:rsidR="00D02B5E" w:rsidRPr="00ED5388">
        <w:t>, ale</w:t>
      </w:r>
      <w:r w:rsidR="00CA4F76" w:rsidRPr="00ED5388">
        <w:t>,</w:t>
      </w:r>
      <w:r w:rsidR="00D02B5E" w:rsidRPr="00ED5388">
        <w:t xml:space="preserve"> co ważne, </w:t>
      </w:r>
      <w:r w:rsidR="007E4781" w:rsidRPr="00ED5388">
        <w:t>jednocześnie oczekują, że będą się uczyć od koleżanek i kolegów z pracy, a nie dzięki pomocy Internetu, brzmi to jak wielka szansa na udaną międzypokoleniową współpracę. Tylko te oczekiwania</w:t>
      </w:r>
      <w:r w:rsidR="003451D3" w:rsidRPr="00ED5388">
        <w:t>, motywacje</w:t>
      </w:r>
      <w:r w:rsidR="007E4781" w:rsidRPr="00ED5388">
        <w:t xml:space="preserve"> i potrzeby </w:t>
      </w:r>
      <w:r w:rsidR="00431526" w:rsidRPr="00ED5388">
        <w:t xml:space="preserve">ludzi </w:t>
      </w:r>
      <w:r w:rsidR="007E4781" w:rsidRPr="00ED5388">
        <w:t xml:space="preserve">trzeba indywidualnie odkryć oraz nadać im </w:t>
      </w:r>
      <w:r w:rsidR="003451D3" w:rsidRPr="00ED5388">
        <w:t xml:space="preserve">w organizacji </w:t>
      </w:r>
      <w:r w:rsidR="007E4781" w:rsidRPr="00ED5388">
        <w:t>praktyczny sens.</w:t>
      </w:r>
      <w:r w:rsidR="00BE3438">
        <w:t xml:space="preserve"> </w:t>
      </w:r>
    </w:p>
    <w:p w14:paraId="5A4C9D0E" w14:textId="293322B8" w:rsidR="002F3C08" w:rsidRDefault="002F3C08" w:rsidP="00A67839">
      <w:pPr>
        <w:jc w:val="both"/>
      </w:pPr>
    </w:p>
    <w:p w14:paraId="439CE21C" w14:textId="2280BCF0" w:rsidR="002F3C08" w:rsidRPr="00C0638B" w:rsidRDefault="002F3C08" w:rsidP="00A67839">
      <w:pPr>
        <w:jc w:val="both"/>
        <w:rPr>
          <w:b/>
          <w:bCs/>
        </w:rPr>
      </w:pPr>
      <w:r w:rsidRPr="00C0638B">
        <w:rPr>
          <w:b/>
          <w:bCs/>
        </w:rPr>
        <w:t xml:space="preserve">Czy pracodawcy potrafią tworzyć różnorodne </w:t>
      </w:r>
      <w:r w:rsidR="003451D3">
        <w:rPr>
          <w:b/>
          <w:bCs/>
        </w:rPr>
        <w:t xml:space="preserve">i </w:t>
      </w:r>
      <w:proofErr w:type="spellStart"/>
      <w:r w:rsidR="003451D3" w:rsidRPr="00ED5388">
        <w:rPr>
          <w:b/>
          <w:bCs/>
        </w:rPr>
        <w:t>inkluzywne</w:t>
      </w:r>
      <w:proofErr w:type="spellEnd"/>
      <w:r w:rsidR="003451D3" w:rsidRPr="00ED5388">
        <w:rPr>
          <w:b/>
          <w:bCs/>
        </w:rPr>
        <w:t xml:space="preserve"> </w:t>
      </w:r>
      <w:r w:rsidR="00BE3438" w:rsidRPr="00ED5388">
        <w:rPr>
          <w:b/>
          <w:bCs/>
        </w:rPr>
        <w:t>miejsca</w:t>
      </w:r>
      <w:r w:rsidRPr="00ED5388">
        <w:rPr>
          <w:b/>
          <w:bCs/>
        </w:rPr>
        <w:t xml:space="preserve"> pracy</w:t>
      </w:r>
      <w:r w:rsidRPr="00C0638B">
        <w:rPr>
          <w:b/>
          <w:bCs/>
        </w:rPr>
        <w:t>?</w:t>
      </w:r>
    </w:p>
    <w:p w14:paraId="34E9439B" w14:textId="264105D2" w:rsidR="008167DF" w:rsidRPr="008167DF" w:rsidRDefault="00C0638B" w:rsidP="008167DF">
      <w:pPr>
        <w:jc w:val="both"/>
      </w:pPr>
      <w:r>
        <w:t>Najbardziej trafnej odpowiedzi na to pytanie mogą udzielić</w:t>
      </w:r>
      <w:r w:rsidR="00A07BC9">
        <w:t xml:space="preserve"> sam</w:t>
      </w:r>
      <w:r>
        <w:t>i</w:t>
      </w:r>
      <w:r w:rsidR="00A07BC9">
        <w:t xml:space="preserve"> pracowni</w:t>
      </w:r>
      <w:r>
        <w:t>cy, odwołując się do własnych doświadczeń.</w:t>
      </w:r>
      <w:r w:rsidR="00D83E5E">
        <w:t xml:space="preserve"> </w:t>
      </w:r>
      <w:r w:rsidR="005D69E4">
        <w:t xml:space="preserve">Jeśli </w:t>
      </w:r>
      <w:r>
        <w:t>przyjrzymy się wypowiedziom</w:t>
      </w:r>
      <w:r w:rsidR="005D69E4">
        <w:t xml:space="preserve"> </w:t>
      </w:r>
      <w:r w:rsidR="00A07BC9">
        <w:t xml:space="preserve">laureatów tegorocznej listy Najlepszych </w:t>
      </w:r>
      <w:r w:rsidR="002A73E0">
        <w:t>M</w:t>
      </w:r>
      <w:r w:rsidR="00A07BC9">
        <w:t xml:space="preserve">iejsc </w:t>
      </w:r>
      <w:r w:rsidR="002A73E0">
        <w:t>P</w:t>
      </w:r>
      <w:r w:rsidR="00A07BC9">
        <w:t>racy</w:t>
      </w:r>
      <w:r w:rsidR="0078746C" w:rsidRPr="008167DF">
        <w:t>™</w:t>
      </w:r>
      <w:r w:rsidRPr="008167DF">
        <w:t xml:space="preserve"> w</w:t>
      </w:r>
      <w:r w:rsidR="00ED5388">
        <w:t> </w:t>
      </w:r>
      <w:r w:rsidRPr="008167DF">
        <w:t>Polsce</w:t>
      </w:r>
      <w:r w:rsidR="002A73E0">
        <w:t xml:space="preserve"> (</w:t>
      </w:r>
      <w:r w:rsidR="005D69E4">
        <w:t xml:space="preserve">Great Place To </w:t>
      </w:r>
      <w:proofErr w:type="spellStart"/>
      <w:r w:rsidR="005D69E4">
        <w:t>Work</w:t>
      </w:r>
      <w:proofErr w:type="spellEnd"/>
      <w:r w:rsidR="0078746C" w:rsidRPr="008167DF">
        <w:t>®</w:t>
      </w:r>
      <w:r w:rsidR="005D69E4">
        <w:t xml:space="preserve"> </w:t>
      </w:r>
      <w:r w:rsidR="002A73E0">
        <w:t>ogłosił wyniki konkursu 24 maja</w:t>
      </w:r>
      <w:r>
        <w:t>, a w</w:t>
      </w:r>
      <w:r w:rsidR="00902915">
        <w:t>ięcej informacji</w:t>
      </w:r>
      <w:r>
        <w:t xml:space="preserve"> można znaleźć pod linkiem </w:t>
      </w:r>
      <w:hyperlink r:id="rId6" w:history="1">
        <w:r w:rsidRPr="008167DF">
          <w:t>https://www.greatplacetowork.pl/najlepsze-miejsca-pracy-3/najlepsze-miejsca-pracy-polska/2024</w:t>
        </w:r>
      </w:hyperlink>
      <w:r w:rsidR="002A73E0">
        <w:t>)</w:t>
      </w:r>
      <w:r w:rsidR="0078746C">
        <w:t>,</w:t>
      </w:r>
      <w:r w:rsidR="002A73E0">
        <w:t xml:space="preserve"> to wygląda to naprawdę dobrze. 95 procent </w:t>
      </w:r>
      <w:r>
        <w:t>z nich</w:t>
      </w:r>
      <w:r w:rsidR="002A73E0">
        <w:t xml:space="preserve"> zadeklarowało, że </w:t>
      </w:r>
      <w:r w:rsidR="0078746C">
        <w:t xml:space="preserve">czują się równo traktowani bez względu na swój wiek. Niestety w firmach spoza listy nie jest już tak dobrze. </w:t>
      </w:r>
      <w:r w:rsidR="007F268C">
        <w:t xml:space="preserve">Na tak samo postawione pytanie </w:t>
      </w:r>
      <w:r w:rsidR="007F268C" w:rsidRPr="00ED5388">
        <w:t>w</w:t>
      </w:r>
      <w:r w:rsidR="00ED5388">
        <w:t> </w:t>
      </w:r>
      <w:r w:rsidR="003451D3" w:rsidRPr="00ED5388">
        <w:t>najnowszym</w:t>
      </w:r>
      <w:r w:rsidR="003451D3">
        <w:t xml:space="preserve"> </w:t>
      </w:r>
      <w:r w:rsidR="007F268C">
        <w:t>sondażu ogólnopolskim</w:t>
      </w:r>
      <w:r w:rsidR="003451D3">
        <w:t xml:space="preserve"> </w:t>
      </w:r>
      <w:r w:rsidR="007F268C">
        <w:t>jedynie 57</w:t>
      </w:r>
      <w:r w:rsidR="00801203">
        <w:t xml:space="preserve"> procent</w:t>
      </w:r>
      <w:r w:rsidR="007F268C">
        <w:t xml:space="preserve"> nie odczuwał</w:t>
      </w:r>
      <w:r w:rsidR="00801203">
        <w:t>o</w:t>
      </w:r>
      <w:r w:rsidR="007F268C">
        <w:t xml:space="preserve"> </w:t>
      </w:r>
      <w:r w:rsidR="00801203">
        <w:t>żadnej</w:t>
      </w:r>
      <w:r w:rsidR="007F268C">
        <w:t xml:space="preserve"> formy dyskryminacji ze względu na wiek. Podobnie kształtuje się rozkład odpowiedzi </w:t>
      </w:r>
      <w:r w:rsidR="006B4CEA">
        <w:t>dotyczących r</w:t>
      </w:r>
      <w:r w:rsidR="009B72EB">
        <w:t>ó</w:t>
      </w:r>
      <w:r w:rsidR="006B4CEA">
        <w:t>wnego traktowania</w:t>
      </w:r>
      <w:r w:rsidR="007F268C">
        <w:t xml:space="preserve"> </w:t>
      </w:r>
      <w:r>
        <w:t>pod kątem zajmowanego</w:t>
      </w:r>
      <w:r w:rsidR="007F268C">
        <w:t xml:space="preserve"> stanowisk</w:t>
      </w:r>
      <w:r>
        <w:t>a</w:t>
      </w:r>
      <w:r w:rsidR="007F268C">
        <w:t xml:space="preserve">. Podczas kiedy </w:t>
      </w:r>
      <w:r w:rsidR="009B72EB">
        <w:t>aż 92 procent pracowników wyróżnionych firm z</w:t>
      </w:r>
      <w:r>
        <w:t>a</w:t>
      </w:r>
      <w:r w:rsidR="009B72EB">
        <w:t xml:space="preserve">deklarowało, że czują się pełnoprawnymi członkami zespołu bez względu na </w:t>
      </w:r>
      <w:r>
        <w:t>piastowane</w:t>
      </w:r>
      <w:r w:rsidR="009B72EB">
        <w:t xml:space="preserve"> stanowisko</w:t>
      </w:r>
      <w:r w:rsidR="007F268C">
        <w:t xml:space="preserve">, to w przypadku średniej krajowej ten odsetek był aż </w:t>
      </w:r>
      <w:r>
        <w:t xml:space="preserve">o </w:t>
      </w:r>
      <w:r w:rsidR="00882AD3">
        <w:t>33 punkty procentowe niższy i wyniósł 59</w:t>
      </w:r>
      <w:r w:rsidR="00801203">
        <w:t xml:space="preserve"> procent</w:t>
      </w:r>
      <w:r w:rsidR="00882AD3">
        <w:t xml:space="preserve">. Co zatem pracodawcy powinni zrobić, aby dogonić </w:t>
      </w:r>
      <w:r w:rsidR="009B72EB">
        <w:t xml:space="preserve">firmy z listy </w:t>
      </w:r>
      <w:r w:rsidRPr="008167DF">
        <w:t>N</w:t>
      </w:r>
      <w:r w:rsidR="00882AD3" w:rsidRPr="008167DF">
        <w:t>ajlepszych</w:t>
      </w:r>
      <w:r w:rsidR="00882AD3">
        <w:t xml:space="preserve">? </w:t>
      </w:r>
      <w:r w:rsidR="00882AD3" w:rsidRPr="00882AD3">
        <w:t xml:space="preserve">Kluczem do takich </w:t>
      </w:r>
      <w:r w:rsidR="00882AD3">
        <w:t>wyników</w:t>
      </w:r>
      <w:r w:rsidR="00882AD3" w:rsidRPr="00882AD3">
        <w:t xml:space="preserve"> jest </w:t>
      </w:r>
      <w:r>
        <w:t xml:space="preserve">zmiana perspektywy: </w:t>
      </w:r>
      <w:r w:rsidR="00D87724">
        <w:t>umiejętność</w:t>
      </w:r>
      <w:r w:rsidR="00882AD3" w:rsidRPr="00882AD3">
        <w:t xml:space="preserve"> </w:t>
      </w:r>
      <w:r w:rsidR="00E80738" w:rsidRPr="00ED5388">
        <w:t>traktowania</w:t>
      </w:r>
      <w:r w:rsidR="00E80738">
        <w:t xml:space="preserve"> </w:t>
      </w:r>
      <w:r w:rsidR="00882AD3" w:rsidRPr="00882AD3">
        <w:t>każdego</w:t>
      </w:r>
      <w:r w:rsidR="00902915">
        <w:t xml:space="preserve"> pracownika</w:t>
      </w:r>
      <w:r w:rsidR="00882AD3" w:rsidRPr="00882AD3">
        <w:t xml:space="preserve"> jako jednost</w:t>
      </w:r>
      <w:r w:rsidR="00D87724">
        <w:t>k</w:t>
      </w:r>
      <w:r w:rsidR="008E79D7">
        <w:t>i</w:t>
      </w:r>
      <w:r w:rsidR="00D87724">
        <w:t xml:space="preserve"> </w:t>
      </w:r>
      <w:r w:rsidR="00902915">
        <w:t xml:space="preserve">oraz </w:t>
      </w:r>
      <w:r w:rsidR="008E79D7">
        <w:t>docenianie</w:t>
      </w:r>
      <w:r w:rsidR="00882AD3" w:rsidRPr="00882AD3">
        <w:t xml:space="preserve"> wartości, jaką każda osoba wnosi do zespołu, niezależnie od jej wieku i doświadczenia.</w:t>
      </w:r>
      <w:r w:rsidR="00882AD3">
        <w:t xml:space="preserve"> </w:t>
      </w:r>
      <w:r w:rsidR="00E80738" w:rsidRPr="00ED5388">
        <w:t xml:space="preserve">I oczywiście za tym muszą pójść konkretne praktyki i firmowe programy. </w:t>
      </w:r>
      <w:r w:rsidR="00BE3438" w:rsidRPr="00ED5388">
        <w:t xml:space="preserve">Budowanie w organizacji kultury feedbacku z prawdziwego zdarzenia </w:t>
      </w:r>
      <w:r w:rsidR="00D02B5E" w:rsidRPr="00ED5388">
        <w:t xml:space="preserve">czy </w:t>
      </w:r>
      <w:r w:rsidR="00CA4F76" w:rsidRPr="00ED5388">
        <w:t>powoływanie</w:t>
      </w:r>
      <w:r w:rsidR="00D02B5E" w:rsidRPr="00ED5388">
        <w:t xml:space="preserve"> społeczności </w:t>
      </w:r>
      <w:proofErr w:type="spellStart"/>
      <w:r w:rsidR="00D02B5E" w:rsidRPr="00ED5388">
        <w:t>ERGs</w:t>
      </w:r>
      <w:proofErr w:type="spellEnd"/>
      <w:r w:rsidR="00D02B5E" w:rsidRPr="00ED5388">
        <w:t xml:space="preserve"> (</w:t>
      </w:r>
      <w:proofErr w:type="spellStart"/>
      <w:r w:rsidR="00D02B5E" w:rsidRPr="00ED5388">
        <w:t>employee</w:t>
      </w:r>
      <w:proofErr w:type="spellEnd"/>
      <w:r w:rsidR="00D02B5E" w:rsidRPr="00ED5388">
        <w:t xml:space="preserve"> </w:t>
      </w:r>
      <w:proofErr w:type="spellStart"/>
      <w:r w:rsidR="00D02B5E" w:rsidRPr="00ED5388">
        <w:t>reources</w:t>
      </w:r>
      <w:proofErr w:type="spellEnd"/>
      <w:r w:rsidR="00D02B5E" w:rsidRPr="00ED5388">
        <w:t xml:space="preserve"> </w:t>
      </w:r>
      <w:proofErr w:type="spellStart"/>
      <w:r w:rsidR="00D02B5E" w:rsidRPr="00ED5388">
        <w:t>groups</w:t>
      </w:r>
      <w:proofErr w:type="spellEnd"/>
      <w:r w:rsidR="00D02B5E" w:rsidRPr="00ED5388">
        <w:t xml:space="preserve">) to </w:t>
      </w:r>
      <w:r w:rsidR="00CA4F76" w:rsidRPr="00ED5388">
        <w:t>przykłady działań</w:t>
      </w:r>
      <w:r w:rsidR="00D02B5E" w:rsidRPr="00ED5388">
        <w:t xml:space="preserve"> </w:t>
      </w:r>
      <w:r w:rsidR="00BE3438" w:rsidRPr="00ED5388">
        <w:t>w dobrą stronę.</w:t>
      </w:r>
      <w:r w:rsidR="00CA4F76">
        <w:t xml:space="preserve"> </w:t>
      </w:r>
    </w:p>
    <w:p w14:paraId="742C8078" w14:textId="77777777" w:rsidR="00636078" w:rsidRDefault="00636078" w:rsidP="00A67839">
      <w:pPr>
        <w:jc w:val="both"/>
      </w:pPr>
    </w:p>
    <w:p w14:paraId="473F3E34" w14:textId="696ECA35" w:rsidR="00D83E5E" w:rsidRPr="00636078" w:rsidRDefault="00636078" w:rsidP="00A67839">
      <w:pPr>
        <w:jc w:val="both"/>
        <w:rPr>
          <w:b/>
          <w:bCs/>
        </w:rPr>
      </w:pPr>
      <w:r w:rsidRPr="00636078">
        <w:rPr>
          <w:b/>
          <w:bCs/>
        </w:rPr>
        <w:t>Dobre miejsce pracy musi być dobre dla wszystkich</w:t>
      </w:r>
    </w:p>
    <w:p w14:paraId="4C9DA098" w14:textId="7441DEA4" w:rsidR="005133CC" w:rsidRDefault="005133CC" w:rsidP="00A67839">
      <w:pPr>
        <w:jc w:val="both"/>
      </w:pPr>
      <w:r w:rsidRPr="005133CC">
        <w:t>Dla menedżerów zatrudniających wielopokoleniową kadrę</w:t>
      </w:r>
      <w:r w:rsidR="008E79D7">
        <w:t xml:space="preserve"> umiejętna</w:t>
      </w:r>
      <w:r w:rsidRPr="005133CC">
        <w:t xml:space="preserve"> </w:t>
      </w:r>
      <w:r w:rsidR="009B72EB">
        <w:t xml:space="preserve">integracja </w:t>
      </w:r>
      <w:r w:rsidRPr="005133CC">
        <w:t>wszystkich pokoleń jest niezbędn</w:t>
      </w:r>
      <w:r w:rsidR="009B72EB">
        <w:t>a</w:t>
      </w:r>
      <w:r w:rsidR="008E79D7">
        <w:t>,</w:t>
      </w:r>
      <w:r w:rsidR="001D644E">
        <w:t xml:space="preserve"> zwłaszcza że</w:t>
      </w:r>
      <w:r w:rsidR="008E79D7">
        <w:t xml:space="preserve"> </w:t>
      </w:r>
      <w:r w:rsidR="001D644E">
        <w:t>n</w:t>
      </w:r>
      <w:r w:rsidR="008E79D7">
        <w:t>a konkurencyjnym rynku różnorodność jest atutem firmy.</w:t>
      </w:r>
      <w:r w:rsidRPr="005133CC">
        <w:t xml:space="preserve"> </w:t>
      </w:r>
      <w:r w:rsidR="00636078">
        <w:t xml:space="preserve">Badania Great Place To </w:t>
      </w:r>
      <w:proofErr w:type="spellStart"/>
      <w:r w:rsidR="00636078">
        <w:t>Work</w:t>
      </w:r>
      <w:proofErr w:type="spellEnd"/>
      <w:r w:rsidR="00636078">
        <w:rPr>
          <w:rFonts w:cstheme="minorHAnsi"/>
        </w:rPr>
        <w:t>®</w:t>
      </w:r>
      <w:r w:rsidR="00636078">
        <w:t xml:space="preserve"> </w:t>
      </w:r>
      <w:r w:rsidR="009B72EB">
        <w:t xml:space="preserve">konsekwentnie </w:t>
      </w:r>
      <w:r w:rsidR="00636078">
        <w:t>potwierdzają</w:t>
      </w:r>
      <w:r w:rsidRPr="005133CC">
        <w:t xml:space="preserve">, że zróżnicowane i włączające miejsca pracy charakteryzują się większą retencją pracowników, większym wzrostem przychodów i większą gotowością do innowacji. </w:t>
      </w:r>
      <w:r w:rsidR="009B72EB">
        <w:t>A</w:t>
      </w:r>
      <w:r w:rsidR="00F16363">
        <w:t xml:space="preserve"> </w:t>
      </w:r>
      <w:r w:rsidR="009B72EB">
        <w:t>r</w:t>
      </w:r>
      <w:r w:rsidRPr="005133CC">
        <w:t xml:space="preserve">óżnorodność wiekowa stanowi </w:t>
      </w:r>
      <w:r w:rsidR="00636078">
        <w:t>ważną</w:t>
      </w:r>
      <w:r w:rsidRPr="005133CC">
        <w:t xml:space="preserve"> część tego równania</w:t>
      </w:r>
      <w:r w:rsidRPr="001E3FFC">
        <w:rPr>
          <w:i/>
          <w:iCs/>
        </w:rPr>
        <w:t>.</w:t>
      </w:r>
      <w:r w:rsidR="009B72EB">
        <w:rPr>
          <w:i/>
          <w:iCs/>
        </w:rPr>
        <w:t xml:space="preserve"> </w:t>
      </w:r>
      <w:r w:rsidR="00A24628" w:rsidRPr="00A24628">
        <w:t>Aby stawi</w:t>
      </w:r>
      <w:r w:rsidR="00A24628">
        <w:t>ć</w:t>
      </w:r>
      <w:r w:rsidR="00A24628" w:rsidRPr="00A24628">
        <w:t xml:space="preserve"> czoła</w:t>
      </w:r>
      <w:r w:rsidR="00A24628">
        <w:t xml:space="preserve"> </w:t>
      </w:r>
      <w:r w:rsidR="00F634FB">
        <w:t xml:space="preserve">przyszłym </w:t>
      </w:r>
      <w:r w:rsidR="00A24628">
        <w:t xml:space="preserve">wyzwaniom, firmy będą potrzebowały zintegrowanego wysiłku wszystkich swoich pracowników. </w:t>
      </w:r>
      <w:r w:rsidR="006C2CB7">
        <w:t xml:space="preserve">To dlatego misją Great Place To </w:t>
      </w:r>
      <w:proofErr w:type="spellStart"/>
      <w:r w:rsidR="006C2CB7">
        <w:t>Work</w:t>
      </w:r>
      <w:proofErr w:type="spellEnd"/>
      <w:r w:rsidR="006C2CB7">
        <w:rPr>
          <w:rFonts w:cstheme="minorHAnsi"/>
        </w:rPr>
        <w:t>®</w:t>
      </w:r>
      <w:r w:rsidR="006C2CB7">
        <w:t xml:space="preserve"> jest promowanie kultury organizacyjnej </w:t>
      </w:r>
      <w:r w:rsidR="00636078" w:rsidRPr="001E3FFC">
        <w:rPr>
          <w:i/>
          <w:iCs/>
        </w:rPr>
        <w:t>For All</w:t>
      </w:r>
      <w:r w:rsidR="00636078" w:rsidRPr="001E3FFC">
        <w:rPr>
          <w:rFonts w:cstheme="minorHAnsi"/>
          <w:i/>
          <w:iCs/>
        </w:rPr>
        <w:t>™</w:t>
      </w:r>
      <w:r w:rsidR="00636078">
        <w:t xml:space="preserve"> </w:t>
      </w:r>
      <w:r w:rsidR="001E3FFC">
        <w:t>będąc</w:t>
      </w:r>
      <w:r w:rsidR="006C2CB7">
        <w:t xml:space="preserve">ej </w:t>
      </w:r>
      <w:r w:rsidR="001E3FFC" w:rsidRPr="001E3FFC">
        <w:t>rozwinięcie</w:t>
      </w:r>
      <w:r w:rsidR="001E3FFC">
        <w:t>m</w:t>
      </w:r>
      <w:r w:rsidR="001E3FFC" w:rsidRPr="001E3FFC">
        <w:t xml:space="preserve"> modelu </w:t>
      </w:r>
      <w:r w:rsidR="006C2CB7">
        <w:t xml:space="preserve">wzajemnego </w:t>
      </w:r>
      <w:r w:rsidR="001E3FFC" w:rsidRPr="001E3FFC">
        <w:t>zaufania</w:t>
      </w:r>
      <w:r w:rsidR="001E3FFC">
        <w:t xml:space="preserve">. </w:t>
      </w:r>
      <w:r w:rsidR="00D87724">
        <w:t>P</w:t>
      </w:r>
      <w:r w:rsidR="001E3FFC">
        <w:t>odejści</w:t>
      </w:r>
      <w:r w:rsidR="00D87724">
        <w:t>e</w:t>
      </w:r>
      <w:r w:rsidR="001E3FFC">
        <w:t xml:space="preserve"> </w:t>
      </w:r>
      <w:r w:rsidR="001E3FFC" w:rsidRPr="00D87724">
        <w:rPr>
          <w:i/>
          <w:iCs/>
        </w:rPr>
        <w:t>For All</w:t>
      </w:r>
      <w:r w:rsidR="00D87724" w:rsidRPr="00D87724">
        <w:rPr>
          <w:rFonts w:cstheme="minorHAnsi"/>
          <w:i/>
          <w:iCs/>
        </w:rPr>
        <w:t>™</w:t>
      </w:r>
      <w:r w:rsidR="001E3FFC" w:rsidRPr="001E3FFC">
        <w:t xml:space="preserve"> krótko i precyzyjnie ujmuje, co jest kluczowym celem polityki różnorodności</w:t>
      </w:r>
      <w:r w:rsidR="008E79D7">
        <w:t>.</w:t>
      </w:r>
      <w:r w:rsidR="00D87724">
        <w:t xml:space="preserve"> </w:t>
      </w:r>
      <w:r w:rsidR="00F634FB">
        <w:t>Bezdyskusyjnym faktem jest to, że d</w:t>
      </w:r>
      <w:r w:rsidR="001E3FFC" w:rsidRPr="001E3FFC">
        <w:t xml:space="preserve">zisiejsze miejsca pracy są </w:t>
      </w:r>
      <w:r w:rsidR="008E79D7">
        <w:t xml:space="preserve">o wiele </w:t>
      </w:r>
      <w:r w:rsidR="001E3FFC" w:rsidRPr="001E3FFC">
        <w:t>bardziej zróżnic</w:t>
      </w:r>
      <w:r w:rsidR="008E79D7">
        <w:t>o</w:t>
      </w:r>
      <w:r w:rsidR="001E3FFC" w:rsidRPr="001E3FFC">
        <w:t xml:space="preserve">wane i </w:t>
      </w:r>
      <w:r w:rsidR="008E79D7">
        <w:t xml:space="preserve">globalnie </w:t>
      </w:r>
      <w:r w:rsidR="001E3FFC" w:rsidRPr="001E3FFC">
        <w:t xml:space="preserve">połączone niż kiedykolwiek wcześniej. Biorąc pod uwagę złożoność </w:t>
      </w:r>
      <w:r w:rsidR="00F634FB">
        <w:t>wsp</w:t>
      </w:r>
      <w:r w:rsidR="00646C77">
        <w:t>ół</w:t>
      </w:r>
      <w:r w:rsidR="00F634FB">
        <w:t>czesnego</w:t>
      </w:r>
      <w:r w:rsidR="001E3FFC" w:rsidRPr="001E3FFC">
        <w:t xml:space="preserve"> środowiska pracy, liderzy muszą wykorzystać inteligencję zbiorową, aby zmaksymalizować potencjał każdej osoby</w:t>
      </w:r>
      <w:r w:rsidR="001E3FFC">
        <w:t>.</w:t>
      </w:r>
    </w:p>
    <w:p w14:paraId="1255D502" w14:textId="11D9B21A" w:rsidR="001E3FFC" w:rsidRDefault="006B4CEA" w:rsidP="00A67839">
      <w:pPr>
        <w:jc w:val="both"/>
      </w:pPr>
      <w:r>
        <w:t>Czy istnieje alternatywa do takiego podejścia? P</w:t>
      </w:r>
      <w:r w:rsidR="001E3FFC" w:rsidRPr="001E3FFC">
        <w:t>romowanie jedynie pracowników o bardzo określonych, podobnych kompetencjach, w dłuż</w:t>
      </w:r>
      <w:r w:rsidR="00AE35AB">
        <w:t>sz</w:t>
      </w:r>
      <w:r w:rsidR="001E3FFC" w:rsidRPr="001E3FFC">
        <w:t>ej perspektywie prowadzi firmę prosto na mieliznę myślenia grupowego i</w:t>
      </w:r>
      <w:r w:rsidR="00F16363">
        <w:t> </w:t>
      </w:r>
      <w:r w:rsidR="001E3FFC" w:rsidRPr="001E3FFC">
        <w:t xml:space="preserve">konformizmu. </w:t>
      </w:r>
      <w:r>
        <w:t>A t</w:t>
      </w:r>
      <w:r w:rsidR="001E3FFC" w:rsidRPr="001E3FFC">
        <w:t>ego rodzaju uniformizm kroczy w przeciwnym kierunku niż innowacyjność</w:t>
      </w:r>
      <w:r>
        <w:t>.</w:t>
      </w:r>
    </w:p>
    <w:p w14:paraId="4742659E" w14:textId="77777777" w:rsidR="005133CC" w:rsidRDefault="005133CC" w:rsidP="00ED5388">
      <w:pPr>
        <w:pBdr>
          <w:bottom w:val="single" w:sz="4" w:space="1" w:color="auto"/>
        </w:pBdr>
        <w:jc w:val="both"/>
      </w:pPr>
    </w:p>
    <w:p w14:paraId="0ED48C9E" w14:textId="77777777" w:rsidR="00ED5388" w:rsidRDefault="00ED5388" w:rsidP="00ED5388">
      <w:pPr>
        <w:pBdr>
          <w:bottom w:val="single" w:sz="4" w:space="1" w:color="auto"/>
        </w:pBdr>
        <w:jc w:val="both"/>
      </w:pPr>
    </w:p>
    <w:p w14:paraId="7C47DADF" w14:textId="77777777" w:rsidR="00313AB9" w:rsidRPr="009A1947" w:rsidRDefault="00313AB9" w:rsidP="00313AB9">
      <w:pPr>
        <w:rPr>
          <w:sz w:val="20"/>
          <w:szCs w:val="20"/>
          <w:lang w:val="en-US"/>
        </w:rPr>
      </w:pPr>
      <w:proofErr w:type="spellStart"/>
      <w:r w:rsidRPr="009A1947">
        <w:rPr>
          <w:sz w:val="20"/>
          <w:szCs w:val="20"/>
          <w:lang w:val="en-US"/>
        </w:rPr>
        <w:t>Informacji</w:t>
      </w:r>
      <w:proofErr w:type="spellEnd"/>
      <w:r w:rsidRPr="009A1947">
        <w:rPr>
          <w:sz w:val="20"/>
          <w:szCs w:val="20"/>
          <w:lang w:val="en-US"/>
        </w:rPr>
        <w:t xml:space="preserve"> </w:t>
      </w:r>
      <w:proofErr w:type="spellStart"/>
      <w:r w:rsidRPr="009A1947">
        <w:rPr>
          <w:sz w:val="20"/>
          <w:szCs w:val="20"/>
          <w:lang w:val="en-US"/>
        </w:rPr>
        <w:t>udzielają</w:t>
      </w:r>
      <w:proofErr w:type="spellEnd"/>
      <w:r w:rsidRPr="009A1947">
        <w:rPr>
          <w:sz w:val="20"/>
          <w:szCs w:val="20"/>
          <w:lang w:val="en-US"/>
        </w:rPr>
        <w:t>:</w:t>
      </w:r>
    </w:p>
    <w:p w14:paraId="6BA4A501" w14:textId="77777777" w:rsidR="00313AB9" w:rsidRDefault="00313AB9" w:rsidP="00313AB9">
      <w:pPr>
        <w:spacing w:after="0"/>
        <w:rPr>
          <w:sz w:val="20"/>
          <w:szCs w:val="20"/>
          <w:lang w:val="en-US"/>
        </w:rPr>
      </w:pPr>
      <w:r w:rsidRPr="00ED5388">
        <w:rPr>
          <w:b/>
          <w:bCs/>
          <w:sz w:val="20"/>
          <w:szCs w:val="20"/>
          <w:lang w:val="en-US"/>
        </w:rPr>
        <w:t>Joanna Kowalczuk</w:t>
      </w:r>
      <w:r w:rsidRPr="009A1947">
        <w:rPr>
          <w:sz w:val="20"/>
          <w:szCs w:val="20"/>
          <w:lang w:val="en-US"/>
        </w:rPr>
        <w:t xml:space="preserve">, Be Communications, Head of Strategy Development, tel. 603 981 872, </w:t>
      </w:r>
    </w:p>
    <w:p w14:paraId="0DCC7CA3" w14:textId="298F7752" w:rsidR="00313AB9" w:rsidRPr="009A1947" w:rsidRDefault="00313AB9" w:rsidP="00313AB9">
      <w:pPr>
        <w:spacing w:after="0"/>
        <w:rPr>
          <w:sz w:val="20"/>
          <w:szCs w:val="20"/>
          <w:lang w:val="fr-FR"/>
        </w:rPr>
      </w:pPr>
      <w:r w:rsidRPr="009A1947">
        <w:rPr>
          <w:sz w:val="20"/>
          <w:szCs w:val="20"/>
          <w:lang w:val="fr-FR"/>
        </w:rPr>
        <w:t>e-mail: j.kowalczuk@becomms.pl</w:t>
      </w:r>
    </w:p>
    <w:p w14:paraId="78D62485" w14:textId="77777777" w:rsidR="00313AB9" w:rsidRDefault="00313AB9" w:rsidP="00313AB9">
      <w:pPr>
        <w:spacing w:after="0"/>
        <w:rPr>
          <w:sz w:val="20"/>
          <w:szCs w:val="20"/>
        </w:rPr>
      </w:pPr>
      <w:r w:rsidRPr="00ED5388">
        <w:rPr>
          <w:b/>
          <w:bCs/>
          <w:sz w:val="20"/>
          <w:szCs w:val="20"/>
        </w:rPr>
        <w:t>Marzena Winczo-Gasik</w:t>
      </w:r>
      <w:r w:rsidRPr="009A1947">
        <w:rPr>
          <w:sz w:val="20"/>
          <w:szCs w:val="20"/>
        </w:rPr>
        <w:t xml:space="preserve">, Great Place To </w:t>
      </w:r>
      <w:proofErr w:type="spellStart"/>
      <w:r w:rsidRPr="009A1947">
        <w:rPr>
          <w:sz w:val="20"/>
          <w:szCs w:val="20"/>
        </w:rPr>
        <w:t>Work</w:t>
      </w:r>
      <w:proofErr w:type="spellEnd"/>
      <w:r w:rsidRPr="009A1947">
        <w:rPr>
          <w:sz w:val="20"/>
          <w:szCs w:val="20"/>
        </w:rPr>
        <w:t xml:space="preserve"> Polska, szef Zespołu </w:t>
      </w:r>
      <w:proofErr w:type="spellStart"/>
      <w:r w:rsidRPr="009A1947">
        <w:rPr>
          <w:sz w:val="20"/>
          <w:szCs w:val="20"/>
        </w:rPr>
        <w:t>Culture</w:t>
      </w:r>
      <w:proofErr w:type="spellEnd"/>
      <w:r w:rsidRPr="009A1947">
        <w:rPr>
          <w:sz w:val="20"/>
          <w:szCs w:val="20"/>
        </w:rPr>
        <w:t xml:space="preserve"> </w:t>
      </w:r>
      <w:proofErr w:type="spellStart"/>
      <w:r w:rsidRPr="009A1947">
        <w:rPr>
          <w:sz w:val="20"/>
          <w:szCs w:val="20"/>
        </w:rPr>
        <w:t>Audit</w:t>
      </w:r>
      <w:proofErr w:type="spellEnd"/>
      <w:r w:rsidRPr="009A1947">
        <w:rPr>
          <w:sz w:val="20"/>
          <w:szCs w:val="20"/>
        </w:rPr>
        <w:t xml:space="preserve">, menedżer ds. komunikacji, </w:t>
      </w:r>
    </w:p>
    <w:p w14:paraId="7992A132" w14:textId="2465AA1D" w:rsidR="005133CC" w:rsidRPr="00313AB9" w:rsidRDefault="00313AB9" w:rsidP="00AE35AB">
      <w:pPr>
        <w:spacing w:after="0"/>
        <w:rPr>
          <w:lang w:val="fr-FR"/>
        </w:rPr>
      </w:pPr>
      <w:r w:rsidRPr="009A1947">
        <w:rPr>
          <w:sz w:val="20"/>
          <w:szCs w:val="20"/>
          <w:lang w:val="fr-FR"/>
        </w:rPr>
        <w:t xml:space="preserve">tel. 500 188 814, e-mail: marzena.winczo@greatplacetowork.com </w:t>
      </w:r>
    </w:p>
    <w:sectPr w:rsidR="005133CC" w:rsidRPr="00313AB9" w:rsidSect="00ED5388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433922"/>
    <w:multiLevelType w:val="multilevel"/>
    <w:tmpl w:val="31B8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31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B8"/>
    <w:rsid w:val="00034922"/>
    <w:rsid w:val="000350A3"/>
    <w:rsid w:val="000B554C"/>
    <w:rsid w:val="000E03B8"/>
    <w:rsid w:val="001B0D2A"/>
    <w:rsid w:val="001D644E"/>
    <w:rsid w:val="001E3FFC"/>
    <w:rsid w:val="002A73E0"/>
    <w:rsid w:val="002F3C08"/>
    <w:rsid w:val="00313AB9"/>
    <w:rsid w:val="003451D3"/>
    <w:rsid w:val="00406CC6"/>
    <w:rsid w:val="00415D6F"/>
    <w:rsid w:val="00431526"/>
    <w:rsid w:val="0047574E"/>
    <w:rsid w:val="00497D09"/>
    <w:rsid w:val="005133CC"/>
    <w:rsid w:val="00517CD6"/>
    <w:rsid w:val="005D69E4"/>
    <w:rsid w:val="00636078"/>
    <w:rsid w:val="00646C77"/>
    <w:rsid w:val="006B4CEA"/>
    <w:rsid w:val="006C2CB7"/>
    <w:rsid w:val="0078746C"/>
    <w:rsid w:val="007E4781"/>
    <w:rsid w:val="007F268C"/>
    <w:rsid w:val="007F54E8"/>
    <w:rsid w:val="00801203"/>
    <w:rsid w:val="008167DF"/>
    <w:rsid w:val="00882AD3"/>
    <w:rsid w:val="008E04CA"/>
    <w:rsid w:val="008E79D7"/>
    <w:rsid w:val="00902915"/>
    <w:rsid w:val="009A0C81"/>
    <w:rsid w:val="009B72EB"/>
    <w:rsid w:val="00A07BC9"/>
    <w:rsid w:val="00A24628"/>
    <w:rsid w:val="00A67839"/>
    <w:rsid w:val="00AE35AB"/>
    <w:rsid w:val="00BE3438"/>
    <w:rsid w:val="00C0638B"/>
    <w:rsid w:val="00C472F5"/>
    <w:rsid w:val="00CA4F76"/>
    <w:rsid w:val="00D02B5E"/>
    <w:rsid w:val="00D0321C"/>
    <w:rsid w:val="00D150D1"/>
    <w:rsid w:val="00D72257"/>
    <w:rsid w:val="00D83E5E"/>
    <w:rsid w:val="00D87724"/>
    <w:rsid w:val="00E80738"/>
    <w:rsid w:val="00ED5388"/>
    <w:rsid w:val="00F16363"/>
    <w:rsid w:val="00F5577C"/>
    <w:rsid w:val="00F634FB"/>
    <w:rsid w:val="00FB4B81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09A13"/>
  <w15:chartTrackingRefBased/>
  <w15:docId w15:val="{0DF05701-C1BC-40D8-9F65-CC6CE2C8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73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9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atplacetowork.pl/najlepsze-miejsca-pracy-3/najlepsze-miejsca-pracy-polska/20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870</Words>
  <Characters>5658</Characters>
  <Application>Microsoft Office Word</Application>
  <DocSecurity>0</DocSecurity>
  <Lines>91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Kowalczuk</dc:creator>
  <cp:keywords/>
  <dc:description/>
  <cp:lastModifiedBy>Joanna Kowalczuk</cp:lastModifiedBy>
  <cp:revision>2</cp:revision>
  <dcterms:created xsi:type="dcterms:W3CDTF">2024-06-21T07:51:00Z</dcterms:created>
  <dcterms:modified xsi:type="dcterms:W3CDTF">2024-06-21T07:51:00Z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a03c73e5afa046a300a5efa97b2187dc59544c6c4d97ef5b992886b3bd7a1aee</vt:lpwstr>
  </property>
</Properties>
</file>